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院系名称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中国画系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Chinese Painting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中国画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Chinese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书法学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Chinese Calligraphy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油画系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Oil Painting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Oil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版画系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Printmaking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Printmaking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插画艺术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Illustration 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壁画与综合材料绘画系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Mural Painting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壁画与综合材料绘画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Mural Painting and Mixed Media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公共艺术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Public 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雕塑系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Sculpture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雕塑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Sculpture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陶瓷艺术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Ceramic 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水彩画系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Watercolor Painting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水彩画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Watercolor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动画学院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School of Animation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动画（中外合作办学）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Animation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（HIFA-HANSEO Bachelor Program）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影像媒体艺术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Film Media 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数字媒体艺术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Digital Media Arts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Animation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Fine Arts Studies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美术教育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Fine Arts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艺术教育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Arts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艺术设计学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Art and Design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艺术史论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Art History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艺术管理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Arts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文化产业管理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Cultural Industries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环境艺术设计系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Environmental Art Design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环境艺术设计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Environmental Art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风景园林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Landscape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工业设计系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 Industrial Design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戏剧影视美术设计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Theatre and Film Art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Industrial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Product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Exhibition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</w:t>
            </w:r>
            <w:r>
              <w:rPr>
                <w:rFonts w:hint="eastAsia"/>
                <w:sz w:val="28"/>
                <w:szCs w:val="28"/>
                <w:lang w:eastAsia="zh-CN"/>
              </w:rPr>
              <w:t>艺术</w:t>
            </w:r>
            <w:r>
              <w:rPr>
                <w:rFonts w:hint="eastAsia"/>
                <w:sz w:val="28"/>
                <w:szCs w:val="28"/>
              </w:rPr>
              <w:t>设计系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Dept. of Apparel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 xml:space="preserve">Art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Design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服装与服饰设计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Apparel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纤维艺术设计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Fabrics Art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服装表演与设计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Fashion Performance and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Dept. Of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Design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工艺美术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Arts and Crafts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视觉传达设计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Visual Communication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印刷图形设计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Graphic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摄影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Photography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2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影视摄影与制作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Film Production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大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1EE"/>
    <w:rsid w:val="000F21EE"/>
    <w:rsid w:val="004E6EE2"/>
    <w:rsid w:val="00B26F32"/>
    <w:rsid w:val="12E964BC"/>
    <w:rsid w:val="171801B5"/>
    <w:rsid w:val="31B54FEB"/>
    <w:rsid w:val="3B83131D"/>
    <w:rsid w:val="3E3A2723"/>
    <w:rsid w:val="538672A6"/>
    <w:rsid w:val="542625CB"/>
    <w:rsid w:val="724C03C5"/>
    <w:rsid w:val="7C7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285</Characters>
  <Lines>2</Lines>
  <Paragraphs>1</Paragraphs>
  <ScaleCrop>false</ScaleCrop>
  <LinksUpToDate>false</LinksUpToDate>
  <CharactersWithSpaces>334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2017-11-16T01:39:00Z</dcterms:created>
  <dc:creator>Administrator</dc:creator>
  <cp:lastModifiedBy>Administrator</cp:lastModifiedBy>
  <dcterms:modified xsi:type="dcterms:W3CDTF">2017-11-23T01:10:44Z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